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p>
    <w:p>
      <w:pPr>
        <w:spacing w:line="360" w:lineRule="auto"/>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浙江省计算机学会</w:t>
      </w:r>
      <w:r>
        <w:rPr>
          <w:rFonts w:hint="eastAsia" w:asciiTheme="minorEastAsia" w:hAnsiTheme="minorEastAsia" w:eastAsiaTheme="minorEastAsia" w:cstheme="minorEastAsia"/>
          <w:b/>
          <w:bCs/>
          <w:sz w:val="32"/>
          <w:szCs w:val="32"/>
          <w:lang w:eastAsia="zh-CN"/>
        </w:rPr>
        <w:t>薪酬</w:t>
      </w:r>
      <w:r>
        <w:rPr>
          <w:rFonts w:hint="eastAsia" w:asciiTheme="minorEastAsia" w:hAnsiTheme="minorEastAsia" w:eastAsiaTheme="minorEastAsia" w:cstheme="minorEastAsia"/>
          <w:b/>
          <w:bCs/>
          <w:sz w:val="32"/>
          <w:szCs w:val="32"/>
        </w:rPr>
        <w:t>制度</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第一章</w:t>
      </w:r>
      <w:r>
        <w:rPr>
          <w:rFonts w:hint="default"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总则</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第一条：目的</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为规范</w:t>
      </w:r>
      <w:r>
        <w:rPr>
          <w:rFonts w:hint="eastAsia" w:asciiTheme="minorEastAsia" w:hAnsiTheme="minorEastAsia" w:eastAsiaTheme="minorEastAsia" w:cstheme="minorEastAsia"/>
          <w:sz w:val="24"/>
          <w:szCs w:val="24"/>
          <w:lang w:eastAsia="zh-CN"/>
        </w:rPr>
        <w:t>学会</w:t>
      </w:r>
      <w:r>
        <w:rPr>
          <w:rFonts w:hint="eastAsia" w:asciiTheme="minorEastAsia" w:hAnsiTheme="minorEastAsia" w:eastAsiaTheme="minorEastAsia" w:cstheme="minorEastAsia"/>
          <w:sz w:val="24"/>
          <w:szCs w:val="24"/>
          <w:lang w:val="en-US" w:eastAsia="zh-CN"/>
        </w:rPr>
        <w:t>员工薪酬评定及其预算、支付等管理工作，建立</w:t>
      </w:r>
      <w:r>
        <w:rPr>
          <w:rFonts w:hint="eastAsia" w:asciiTheme="minorEastAsia" w:hAnsiTheme="minorEastAsia" w:eastAsiaTheme="minorEastAsia" w:cstheme="minorEastAsia"/>
          <w:sz w:val="24"/>
          <w:szCs w:val="24"/>
          <w:lang w:eastAsia="zh-CN"/>
        </w:rPr>
        <w:t>学会</w:t>
      </w:r>
      <w:r>
        <w:rPr>
          <w:rFonts w:hint="eastAsia" w:asciiTheme="minorEastAsia" w:hAnsiTheme="minorEastAsia" w:eastAsiaTheme="minorEastAsia" w:cstheme="minorEastAsia"/>
          <w:sz w:val="24"/>
          <w:szCs w:val="24"/>
          <w:lang w:val="en-US" w:eastAsia="zh-CN"/>
        </w:rPr>
        <w:t>与员工合理分享</w:t>
      </w:r>
      <w:r>
        <w:rPr>
          <w:rFonts w:hint="eastAsia" w:asciiTheme="minorEastAsia" w:hAnsiTheme="minorEastAsia" w:eastAsiaTheme="minorEastAsia" w:cstheme="minorEastAsia"/>
          <w:sz w:val="24"/>
          <w:szCs w:val="24"/>
          <w:lang w:eastAsia="zh-CN"/>
        </w:rPr>
        <w:t>学会</w:t>
      </w:r>
      <w:r>
        <w:rPr>
          <w:rFonts w:hint="eastAsia" w:asciiTheme="minorEastAsia" w:hAnsiTheme="minorEastAsia" w:eastAsiaTheme="minorEastAsia" w:cstheme="minorEastAsia"/>
          <w:sz w:val="24"/>
          <w:szCs w:val="24"/>
          <w:lang w:val="en-US" w:eastAsia="zh-CN"/>
        </w:rPr>
        <w:t>发展带来的利益机制，促进</w:t>
      </w:r>
      <w:r>
        <w:rPr>
          <w:rFonts w:hint="eastAsia" w:asciiTheme="minorEastAsia" w:hAnsiTheme="minorEastAsia" w:eastAsiaTheme="minorEastAsia" w:cstheme="minorEastAsia"/>
          <w:sz w:val="24"/>
          <w:szCs w:val="24"/>
          <w:lang w:eastAsia="zh-CN"/>
        </w:rPr>
        <w:t>学会</w:t>
      </w:r>
      <w:r>
        <w:rPr>
          <w:rFonts w:hint="eastAsia" w:asciiTheme="minorEastAsia" w:hAnsiTheme="minorEastAsia" w:eastAsiaTheme="minorEastAsia" w:cstheme="minorEastAsia"/>
          <w:sz w:val="24"/>
          <w:szCs w:val="24"/>
          <w:lang w:val="en-US" w:eastAsia="zh-CN"/>
        </w:rPr>
        <w:t>实现发展目标。</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第二条：原则</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学会</w:t>
      </w:r>
      <w:r>
        <w:rPr>
          <w:rFonts w:hint="eastAsia" w:asciiTheme="minorEastAsia" w:hAnsiTheme="minorEastAsia" w:eastAsiaTheme="minorEastAsia" w:cstheme="minorEastAsia"/>
          <w:sz w:val="24"/>
          <w:szCs w:val="24"/>
          <w:lang w:val="en-US" w:eastAsia="zh-CN"/>
        </w:rPr>
        <w:t>坚持以下原则制定薪酬制度</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1、按劳分配为主的原则</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2、效率优先兼顾公平的原则</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3、员工工资增长与</w:t>
      </w:r>
      <w:r>
        <w:rPr>
          <w:rFonts w:hint="eastAsia" w:asciiTheme="minorEastAsia" w:hAnsiTheme="minorEastAsia" w:eastAsiaTheme="minorEastAsia" w:cstheme="minorEastAsia"/>
          <w:sz w:val="24"/>
          <w:szCs w:val="24"/>
          <w:lang w:eastAsia="zh-CN"/>
        </w:rPr>
        <w:t>学会</w:t>
      </w:r>
      <w:r>
        <w:rPr>
          <w:rFonts w:hint="eastAsia" w:asciiTheme="minorEastAsia" w:hAnsiTheme="minorEastAsia" w:eastAsiaTheme="minorEastAsia" w:cstheme="minorEastAsia"/>
          <w:sz w:val="24"/>
          <w:szCs w:val="24"/>
          <w:lang w:val="en-US" w:eastAsia="zh-CN"/>
        </w:rPr>
        <w:t>经营发展和效益提高相适应的原则</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4、优化劳动配置的原则</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lang w:eastAsia="zh-CN"/>
        </w:rPr>
        <w:t>学会</w:t>
      </w:r>
      <w:r>
        <w:rPr>
          <w:rFonts w:hint="eastAsia" w:asciiTheme="minorEastAsia" w:hAnsiTheme="minorEastAsia" w:eastAsiaTheme="minorEastAsia" w:cstheme="minorEastAsia"/>
          <w:sz w:val="24"/>
          <w:szCs w:val="24"/>
          <w:lang w:val="en-US" w:eastAsia="zh-CN"/>
        </w:rPr>
        <w:t>员工的薪酬水平高于当地同行业平均水平</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第三条：职责</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一、员工薪酬管理暂时由</w:t>
      </w:r>
      <w:r>
        <w:rPr>
          <w:rFonts w:hint="eastAsia" w:asciiTheme="minorEastAsia" w:hAnsiTheme="minorEastAsia" w:eastAsiaTheme="minorEastAsia" w:cstheme="minorEastAsia"/>
          <w:sz w:val="24"/>
          <w:szCs w:val="24"/>
          <w:lang w:eastAsia="zh-CN"/>
        </w:rPr>
        <w:t>学会</w:t>
      </w:r>
      <w:r>
        <w:rPr>
          <w:rFonts w:hint="eastAsia" w:asciiTheme="minorEastAsia" w:hAnsiTheme="minorEastAsia" w:eastAsiaTheme="minorEastAsia" w:cstheme="minorEastAsia"/>
          <w:sz w:val="24"/>
          <w:szCs w:val="24"/>
          <w:lang w:val="en-US" w:eastAsia="zh-CN"/>
        </w:rPr>
        <w:t>的行政人事部门负责，主要职责有：</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1、拟订</w:t>
      </w:r>
      <w:r>
        <w:rPr>
          <w:rFonts w:hint="eastAsia" w:asciiTheme="minorEastAsia" w:hAnsiTheme="minorEastAsia" w:eastAsiaTheme="minorEastAsia" w:cstheme="minorEastAsia"/>
          <w:sz w:val="24"/>
          <w:szCs w:val="24"/>
          <w:lang w:eastAsia="zh-CN"/>
        </w:rPr>
        <w:t>学会</w:t>
      </w:r>
      <w:r>
        <w:rPr>
          <w:rFonts w:hint="eastAsia" w:asciiTheme="minorEastAsia" w:hAnsiTheme="minorEastAsia" w:eastAsiaTheme="minorEastAsia" w:cstheme="minorEastAsia"/>
          <w:sz w:val="24"/>
          <w:szCs w:val="24"/>
          <w:lang w:val="en-US" w:eastAsia="zh-CN"/>
        </w:rPr>
        <w:t>薪酬管理制度和薪酬预算；</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2、核算并发放员工工资；</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3、受理员工薪酬投诉。</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4、核算、填制、审核上报《员工薪酬月报表》和《转正、调动、晋升、降级汇总月报表》；</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第二章 薪酬结构</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第四条：薪酬构成</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公司员工的薪酬主要包括：基本工资、岗位工资、绩效工资、津贴/补贴、奖金、福利。</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即：工资＝基本工资＋岗位工资＋加班工资+绩效工资＋津贴/补助＋福利＋奖金–扣款。</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（一）基本工资</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1、基本工资参照《</w:t>
      </w:r>
      <w:r>
        <w:rPr>
          <w:rFonts w:hint="eastAsia" w:asciiTheme="minorEastAsia" w:hAnsiTheme="minorEastAsia" w:eastAsiaTheme="minorEastAsia" w:cstheme="minorEastAsia"/>
          <w:sz w:val="24"/>
          <w:szCs w:val="24"/>
          <w:lang w:eastAsia="zh-CN"/>
        </w:rPr>
        <w:t>浙江</w:t>
      </w:r>
      <w:r>
        <w:rPr>
          <w:rFonts w:hint="eastAsia" w:asciiTheme="minorEastAsia" w:hAnsiTheme="minorEastAsia" w:eastAsiaTheme="minorEastAsia" w:cstheme="minorEastAsia"/>
          <w:sz w:val="24"/>
          <w:szCs w:val="24"/>
          <w:lang w:val="en-US" w:eastAsia="zh-CN"/>
        </w:rPr>
        <w:t>省人民政府关于调整全省最低工资标准的通知》。根据我市职工平均生活水平，生活费用价格指数和各类政策性补贴而确定，</w:t>
      </w:r>
      <w:r>
        <w:rPr>
          <w:rFonts w:hint="eastAsia" w:asciiTheme="minorEastAsia" w:hAnsiTheme="minorEastAsia" w:eastAsiaTheme="minorEastAsia" w:cstheme="minorEastAsia"/>
          <w:sz w:val="24"/>
          <w:szCs w:val="24"/>
          <w:lang w:eastAsia="zh-CN"/>
        </w:rPr>
        <w:t>本会</w:t>
      </w:r>
      <w:r>
        <w:rPr>
          <w:rFonts w:hint="eastAsia" w:asciiTheme="minorEastAsia" w:hAnsiTheme="minorEastAsia" w:eastAsiaTheme="minorEastAsia" w:cstheme="minorEastAsia"/>
          <w:sz w:val="24"/>
          <w:szCs w:val="24"/>
          <w:lang w:val="en-US" w:eastAsia="zh-CN"/>
        </w:rPr>
        <w:t>拟定为</w:t>
      </w:r>
      <w:r>
        <w:rPr>
          <w:rFonts w:hint="default" w:asciiTheme="minorEastAsia" w:hAnsiTheme="minorEastAsia" w:eastAsiaTheme="minorEastAsia" w:cstheme="minorEastAsia"/>
          <w:sz w:val="24"/>
          <w:szCs w:val="24"/>
          <w:lang w:eastAsia="zh-CN"/>
        </w:rPr>
        <w:t>4</w:t>
      </w:r>
      <w:r>
        <w:rPr>
          <w:rFonts w:hint="eastAsia" w:asciiTheme="minorEastAsia" w:hAnsiTheme="minorEastAsia" w:eastAsiaTheme="minorEastAsia" w:cstheme="minorEastAsia"/>
          <w:sz w:val="24"/>
          <w:szCs w:val="24"/>
          <w:lang w:eastAsia="zh-CN"/>
        </w:rPr>
        <w:t>650</w:t>
      </w:r>
      <w:r>
        <w:rPr>
          <w:rFonts w:hint="eastAsia" w:asciiTheme="minorEastAsia" w:hAnsiTheme="minorEastAsia" w:eastAsiaTheme="minorEastAsia" w:cstheme="minorEastAsia"/>
          <w:sz w:val="24"/>
          <w:szCs w:val="24"/>
          <w:lang w:val="en-US" w:eastAsia="zh-CN"/>
        </w:rPr>
        <w:t>元。</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2、由于各个员工业务技能差异，为了重点激励优秀员工，在职等不变的情况下，为优秀员工</w:t>
      </w:r>
      <w:bookmarkStart w:id="0" w:name="_GoBack"/>
      <w:bookmarkEnd w:id="0"/>
      <w:r>
        <w:rPr>
          <w:rFonts w:hint="eastAsia" w:asciiTheme="minorEastAsia" w:hAnsiTheme="minorEastAsia" w:eastAsiaTheme="minorEastAsia" w:cstheme="minorEastAsia"/>
          <w:sz w:val="24"/>
          <w:szCs w:val="24"/>
          <w:lang w:val="en-US" w:eastAsia="zh-CN"/>
        </w:rPr>
        <w:t>提供工资上升通道，我们将各个职等的岗位工资分为A.B.C等级，根据岗位评价情况和薪酬市场调查，确定各岗位最低和最高基本工资限额，并推算出各等级工资数额。</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（二）岗位工资</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1、岗位工资综合考虑员工的职务高低、学历技能高低、岗位责任大小、能力强弱、贡献多少、经验丰富与否，在本</w:t>
      </w:r>
      <w:r>
        <w:rPr>
          <w:rFonts w:hint="eastAsia" w:asciiTheme="minorEastAsia" w:hAnsiTheme="minorEastAsia" w:eastAsiaTheme="minorEastAsia" w:cstheme="minorEastAsia"/>
          <w:sz w:val="24"/>
          <w:szCs w:val="24"/>
          <w:lang w:eastAsia="zh-CN"/>
        </w:rPr>
        <w:t>会</w:t>
      </w:r>
      <w:r>
        <w:rPr>
          <w:rFonts w:hint="eastAsia" w:asciiTheme="minorEastAsia" w:hAnsiTheme="minorEastAsia" w:eastAsiaTheme="minorEastAsia" w:cstheme="minorEastAsia"/>
          <w:sz w:val="24"/>
          <w:szCs w:val="24"/>
          <w:lang w:val="en-US" w:eastAsia="zh-CN"/>
        </w:rPr>
        <w:t>从业时间长短等因素而确定。</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2、根据岗位评价的结果参照员工工作经验、技术、业务水平及工作态度等因素确定相应岗位工资等级，将</w:t>
      </w:r>
      <w:r>
        <w:rPr>
          <w:rFonts w:hint="eastAsia" w:asciiTheme="minorEastAsia" w:hAnsiTheme="minorEastAsia" w:eastAsiaTheme="minorEastAsia" w:cstheme="minorEastAsia"/>
          <w:sz w:val="24"/>
          <w:szCs w:val="24"/>
          <w:lang w:eastAsia="zh-CN"/>
        </w:rPr>
        <w:t>学会</w:t>
      </w:r>
      <w:r>
        <w:rPr>
          <w:rFonts w:hint="eastAsia" w:asciiTheme="minorEastAsia" w:hAnsiTheme="minorEastAsia" w:eastAsiaTheme="minorEastAsia" w:cstheme="minorEastAsia"/>
          <w:sz w:val="24"/>
          <w:szCs w:val="24"/>
          <w:lang w:val="en-US" w:eastAsia="zh-CN"/>
        </w:rPr>
        <w:t>所有岗位划分为高层、中层和基层三个层次。</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3、岗位工资其它规定</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⑴ </w:t>
      </w:r>
      <w:r>
        <w:rPr>
          <w:rFonts w:hint="eastAsia" w:asciiTheme="minorEastAsia" w:hAnsiTheme="minorEastAsia" w:eastAsiaTheme="minorEastAsia" w:cstheme="minorEastAsia"/>
          <w:sz w:val="24"/>
          <w:szCs w:val="24"/>
          <w:lang w:eastAsia="zh-CN"/>
        </w:rPr>
        <w:t>学会</w:t>
      </w:r>
      <w:r>
        <w:rPr>
          <w:rFonts w:hint="eastAsia" w:asciiTheme="minorEastAsia" w:hAnsiTheme="minorEastAsia" w:eastAsiaTheme="minorEastAsia" w:cstheme="minorEastAsia"/>
          <w:sz w:val="24"/>
          <w:szCs w:val="24"/>
          <w:lang w:val="en-US" w:eastAsia="zh-CN"/>
        </w:rPr>
        <w:t>岗位工资标准须经</w:t>
      </w:r>
      <w:r>
        <w:rPr>
          <w:rFonts w:hint="eastAsia" w:asciiTheme="minorEastAsia" w:hAnsiTheme="minorEastAsia" w:eastAsiaTheme="minorEastAsia" w:cstheme="minorEastAsia"/>
          <w:sz w:val="24"/>
          <w:szCs w:val="24"/>
          <w:lang w:eastAsia="zh-CN"/>
        </w:rPr>
        <w:t>学会</w:t>
      </w:r>
      <w:r>
        <w:rPr>
          <w:rFonts w:hint="eastAsia" w:asciiTheme="minorEastAsia" w:hAnsiTheme="minorEastAsia" w:eastAsiaTheme="minorEastAsia" w:cstheme="minorEastAsia"/>
          <w:sz w:val="24"/>
          <w:szCs w:val="24"/>
          <w:lang w:val="en-US" w:eastAsia="zh-CN"/>
        </w:rPr>
        <w:t>领导批准；</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⑵ </w:t>
      </w:r>
      <w:r>
        <w:rPr>
          <w:rFonts w:hint="eastAsia" w:asciiTheme="minorEastAsia" w:hAnsiTheme="minorEastAsia" w:eastAsiaTheme="minorEastAsia" w:cstheme="minorEastAsia"/>
          <w:sz w:val="24"/>
          <w:szCs w:val="24"/>
          <w:lang w:eastAsia="zh-CN"/>
        </w:rPr>
        <w:t>学会</w:t>
      </w:r>
      <w:r>
        <w:rPr>
          <w:rFonts w:hint="eastAsia" w:asciiTheme="minorEastAsia" w:hAnsiTheme="minorEastAsia" w:eastAsiaTheme="minorEastAsia" w:cstheme="minorEastAsia"/>
          <w:sz w:val="24"/>
          <w:szCs w:val="24"/>
          <w:lang w:val="en-US" w:eastAsia="zh-CN"/>
        </w:rPr>
        <w:t>可根据经营状况变化</w:t>
      </w:r>
      <w:r>
        <w:rPr>
          <w:rFonts w:hint="default" w:asciiTheme="minorEastAsia" w:hAnsiTheme="minorEastAsia" w:eastAsiaTheme="minorEastAsia" w:cstheme="minorEastAsia"/>
          <w:sz w:val="24"/>
          <w:szCs w:val="24"/>
          <w:lang w:eastAsia="zh-CN"/>
        </w:rPr>
        <w:t>和员工学历、工作经验</w:t>
      </w:r>
      <w:r>
        <w:rPr>
          <w:rFonts w:hint="eastAsia" w:asciiTheme="minorEastAsia" w:hAnsiTheme="minorEastAsia" w:eastAsiaTheme="minorEastAsia" w:cstheme="minorEastAsia"/>
          <w:sz w:val="24"/>
          <w:szCs w:val="24"/>
          <w:lang w:val="en-US" w:eastAsia="zh-CN"/>
        </w:rPr>
        <w:t>而修改岗位工资标准；</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⑶ 新进人员被聘岗位以及岗位级别调整由行政人事部提出初步意见报</w:t>
      </w:r>
      <w:r>
        <w:rPr>
          <w:rFonts w:hint="eastAsia" w:asciiTheme="minorEastAsia" w:hAnsiTheme="minorEastAsia" w:eastAsiaTheme="minorEastAsia" w:cstheme="minorEastAsia"/>
          <w:sz w:val="24"/>
          <w:szCs w:val="24"/>
          <w:lang w:eastAsia="zh-CN"/>
        </w:rPr>
        <w:t>学会理事长</w:t>
      </w:r>
      <w:r>
        <w:rPr>
          <w:rFonts w:hint="eastAsia" w:asciiTheme="minorEastAsia" w:hAnsiTheme="minorEastAsia" w:eastAsiaTheme="minorEastAsia" w:cstheme="minorEastAsia"/>
          <w:sz w:val="24"/>
          <w:szCs w:val="24"/>
          <w:lang w:val="en-US" w:eastAsia="zh-CN"/>
        </w:rPr>
        <w:t>批准后执行，对从事专业性较强岗位的人员，可视情况而定。</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⑷根据"变岗变薪"原则，员工晋级则增薪，降级则减薪。薪酬变更从岗位变动的后1个月起调整。</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（三）绩效考核制度</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根据员工个人工作业绩做出的考核。各岗位规定其任务，如果连续数月未完成任务，公司有权随时进行岗位降职处理或辞退。</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（四）津贴/补贴</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津贴，是指补偿职工在特殊条件下的劳动消耗及生活费额外支出的工资补充形式。津贴/补贴是公司员工薪酬的有机组成部分，包括出差津贴、学历津贴、酷暑严寒慰问津贴等。</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补贴，为保证员工工资水平不受物价上涨或变动影响而支付的各种补贴。包括交通补贴、通信补贴、误餐补贴。</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1、交通补贴：根据员工居住地与工作地点情况具体核定。市区内80元；市区外160元。</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2、通讯补贴：根据工作性质与岗位的特殊性，除了市场部通讯津贴按岗位不同暂定100-200元/月之外；其他部门通讯津贴暂定50-100元/月；</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3、误餐补贴：因加班或在外工作，既不能回家用餐、也不能在食堂就餐的，按每餐10元发给误餐补助。</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4、出差津贴：各岗位人员在异地出差，</w:t>
      </w:r>
      <w:r>
        <w:rPr>
          <w:rFonts w:hint="eastAsia" w:asciiTheme="minorEastAsia" w:hAnsiTheme="minorEastAsia" w:eastAsiaTheme="minorEastAsia" w:cstheme="minorEastAsia"/>
          <w:sz w:val="24"/>
          <w:szCs w:val="24"/>
          <w:lang w:eastAsia="zh-CN"/>
        </w:rPr>
        <w:t>补贴160元/天</w:t>
      </w:r>
      <w:r>
        <w:rPr>
          <w:rFonts w:hint="default" w:asciiTheme="minorEastAsia" w:hAnsiTheme="minorEastAsia" w:eastAsiaTheme="minorEastAsia" w:cstheme="minorEastAsia"/>
          <w:sz w:val="24"/>
          <w:szCs w:val="24"/>
          <w:lang w:eastAsia="zh-CN"/>
        </w:rPr>
        <w:t>（省内），20</w:t>
      </w:r>
      <w:r>
        <w:rPr>
          <w:rFonts w:hint="eastAsia" w:asciiTheme="minorEastAsia" w:hAnsiTheme="minorEastAsia" w:eastAsiaTheme="minorEastAsia" w:cstheme="minorEastAsia"/>
          <w:sz w:val="24"/>
          <w:szCs w:val="24"/>
          <w:lang w:eastAsia="zh-CN"/>
        </w:rPr>
        <w:t>0元/天</w:t>
      </w:r>
      <w:r>
        <w:rPr>
          <w:rFonts w:hint="default" w:asciiTheme="minorEastAsia" w:hAnsiTheme="minorEastAsia" w:eastAsiaTheme="minorEastAsia" w:cstheme="minorEastAsia"/>
          <w:sz w:val="24"/>
          <w:szCs w:val="24"/>
          <w:lang w:eastAsia="zh-CN"/>
        </w:rPr>
        <w:t>（省外）</w:t>
      </w:r>
      <w:r>
        <w:rPr>
          <w:rFonts w:hint="eastAsia" w:asciiTheme="minorEastAsia" w:hAnsiTheme="minorEastAsia" w:eastAsiaTheme="minorEastAsia" w:cstheme="minorEastAsia"/>
          <w:sz w:val="24"/>
          <w:szCs w:val="24"/>
          <w:lang w:eastAsia="zh-CN"/>
        </w:rPr>
        <w:t>。</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5、学历津贴：促进了低学历员工的学习、使其通过提升学历来提高个人的收入水平，有利于</w:t>
      </w:r>
      <w:r>
        <w:rPr>
          <w:rFonts w:hint="eastAsia" w:asciiTheme="minorEastAsia" w:hAnsiTheme="minorEastAsia" w:eastAsiaTheme="minorEastAsia" w:cstheme="minorEastAsia"/>
          <w:sz w:val="24"/>
          <w:szCs w:val="24"/>
          <w:lang w:eastAsia="zh-CN"/>
        </w:rPr>
        <w:t>学会</w:t>
      </w:r>
      <w:r>
        <w:rPr>
          <w:rFonts w:hint="eastAsia" w:asciiTheme="minorEastAsia" w:hAnsiTheme="minorEastAsia" w:eastAsiaTheme="minorEastAsia" w:cstheme="minorEastAsia"/>
          <w:sz w:val="24"/>
          <w:szCs w:val="24"/>
          <w:lang w:val="en-US" w:eastAsia="zh-CN"/>
        </w:rPr>
        <w:t>形成良好的学习氛围，营造学习型的组织；减少高学历员工的跳槽率并吸引更多的高学历人才加盟，促进</w:t>
      </w:r>
      <w:r>
        <w:rPr>
          <w:rFonts w:hint="eastAsia" w:asciiTheme="minorEastAsia" w:hAnsiTheme="minorEastAsia" w:eastAsiaTheme="minorEastAsia" w:cstheme="minorEastAsia"/>
          <w:sz w:val="24"/>
          <w:szCs w:val="24"/>
          <w:lang w:eastAsia="zh-CN"/>
        </w:rPr>
        <w:t>学会</w:t>
      </w:r>
      <w:r>
        <w:rPr>
          <w:rFonts w:hint="eastAsia" w:asciiTheme="minorEastAsia" w:hAnsiTheme="minorEastAsia" w:eastAsiaTheme="minorEastAsia" w:cstheme="minorEastAsia"/>
          <w:sz w:val="24"/>
          <w:szCs w:val="24"/>
          <w:lang w:val="en-US" w:eastAsia="zh-CN"/>
        </w:rPr>
        <w:t>留住人才、吸引人才的一种鼓励形式，</w:t>
      </w:r>
      <w:r>
        <w:rPr>
          <w:rFonts w:hint="eastAsia" w:asciiTheme="minorEastAsia" w:hAnsiTheme="minorEastAsia" w:eastAsiaTheme="minorEastAsia" w:cstheme="minorEastAsia"/>
          <w:sz w:val="24"/>
          <w:szCs w:val="24"/>
          <w:lang w:eastAsia="zh-CN"/>
        </w:rPr>
        <w:t>学会</w:t>
      </w:r>
      <w:r>
        <w:rPr>
          <w:rFonts w:hint="eastAsia" w:asciiTheme="minorEastAsia" w:hAnsiTheme="minorEastAsia" w:eastAsiaTheme="minorEastAsia" w:cstheme="minorEastAsia"/>
          <w:sz w:val="24"/>
          <w:szCs w:val="24"/>
          <w:lang w:val="en-US" w:eastAsia="zh-CN"/>
        </w:rPr>
        <w:t>将员工取得的学历（职称）分为不同的等级并对应不同的学历（职称）津贴标准，员工享受公司按月发放的学历（职称）津贴。</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7、试用员工不享受任何津贴或补贴。</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（五）奖金</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1、奖金制度适用于本公司所有部门的全体正式员工。</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2、奖金种类分为绩效奖、积分奖和特别奖3种。</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3、试用员工原则上不享受奖金待遇，特殊情况除外。</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（六）福利</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1、法定福利——按国家规定为员工办理养老保险、医疗保险等失业保险。因</w:t>
      </w:r>
      <w:r>
        <w:rPr>
          <w:rFonts w:hint="eastAsia" w:asciiTheme="minorEastAsia" w:hAnsiTheme="minorEastAsia" w:eastAsiaTheme="minorEastAsia" w:cstheme="minorEastAsia"/>
          <w:sz w:val="24"/>
          <w:szCs w:val="24"/>
          <w:lang w:eastAsia="zh-CN"/>
        </w:rPr>
        <w:t>学会</w:t>
      </w:r>
      <w:r>
        <w:rPr>
          <w:rFonts w:hint="eastAsia" w:asciiTheme="minorEastAsia" w:hAnsiTheme="minorEastAsia" w:eastAsiaTheme="minorEastAsia" w:cstheme="minorEastAsia"/>
          <w:sz w:val="24"/>
          <w:szCs w:val="24"/>
          <w:lang w:val="en-US" w:eastAsia="zh-CN"/>
        </w:rPr>
        <w:t>尚未办理社保事宜，暂时将按员工的保险比例额度以现金方式同工资一起发到员工工资卡中。</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学会</w:t>
      </w:r>
      <w:r>
        <w:rPr>
          <w:rFonts w:hint="eastAsia" w:asciiTheme="minorEastAsia" w:hAnsiTheme="minorEastAsia" w:eastAsiaTheme="minorEastAsia" w:cstheme="minorEastAsia"/>
          <w:sz w:val="24"/>
          <w:szCs w:val="24"/>
          <w:lang w:val="en-US" w:eastAsia="zh-CN"/>
        </w:rPr>
        <w:t>为员工设置、带薪假、三节（春节、端午、中秋节）礼品福利。</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3、公司员工可享受一年一度的健康体检。</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4</w:t>
      </w:r>
      <w:r>
        <w:rPr>
          <w:rFonts w:hint="eastAsia" w:asciiTheme="minorEastAsia" w:hAnsiTheme="minorEastAsia" w:eastAsiaTheme="minorEastAsia" w:cstheme="minorEastAsia"/>
          <w:sz w:val="24"/>
          <w:szCs w:val="24"/>
          <w:lang w:val="en-US" w:eastAsia="zh-CN"/>
        </w:rPr>
        <w:t>、员工生日月，可享受公司给予100元的津贴。</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第三章 薪酬支付</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第五条：薪酬支付方式</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1、由浙江网新赛思软件服务有限公司在每月1</w:t>
      </w:r>
      <w:r>
        <w:rPr>
          <w:rFonts w:hint="default" w:asciiTheme="minorEastAsia" w:hAnsiTheme="minorEastAsia" w:eastAsiaTheme="minorEastAsia" w:cstheme="minorEastAsia"/>
          <w:sz w:val="24"/>
          <w:szCs w:val="24"/>
          <w:lang w:eastAsia="zh-CN"/>
        </w:rPr>
        <w:t>0</w:t>
      </w:r>
      <w:r>
        <w:rPr>
          <w:rFonts w:hint="eastAsia" w:asciiTheme="minorEastAsia" w:hAnsiTheme="minorEastAsia" w:eastAsiaTheme="minorEastAsia" w:cstheme="minorEastAsia"/>
          <w:sz w:val="24"/>
          <w:szCs w:val="24"/>
          <w:lang w:val="en-US" w:eastAsia="zh-CN"/>
        </w:rPr>
        <w:t>日</w:t>
      </w:r>
      <w:r>
        <w:rPr>
          <w:rFonts w:hint="default" w:asciiTheme="minorEastAsia" w:hAnsiTheme="minorEastAsia" w:eastAsiaTheme="minorEastAsia" w:cstheme="minorEastAsia"/>
          <w:sz w:val="24"/>
          <w:szCs w:val="24"/>
          <w:lang w:eastAsia="zh-CN"/>
        </w:rPr>
        <w:t>代</w:t>
      </w:r>
      <w:r>
        <w:rPr>
          <w:rFonts w:hint="eastAsia" w:asciiTheme="minorEastAsia" w:hAnsiTheme="minorEastAsia" w:eastAsiaTheme="minorEastAsia" w:cstheme="minorEastAsia"/>
          <w:sz w:val="24"/>
          <w:szCs w:val="24"/>
          <w:lang w:val="en-US" w:eastAsia="zh-CN"/>
        </w:rPr>
        <w:t>发薪资转入员工个人工资卡（如遇节假日顺延）。</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2、福利礼品由</w:t>
      </w:r>
      <w:r>
        <w:rPr>
          <w:rFonts w:hint="default" w:asciiTheme="minorEastAsia" w:hAnsiTheme="minorEastAsia" w:eastAsiaTheme="minorEastAsia" w:cstheme="minorEastAsia"/>
          <w:sz w:val="24"/>
          <w:szCs w:val="24"/>
          <w:lang w:eastAsia="zh-CN"/>
        </w:rPr>
        <w:t>秘书处</w:t>
      </w:r>
      <w:r>
        <w:rPr>
          <w:rFonts w:hint="eastAsia" w:asciiTheme="minorEastAsia" w:hAnsiTheme="minorEastAsia" w:eastAsiaTheme="minorEastAsia" w:cstheme="minorEastAsia"/>
          <w:sz w:val="24"/>
          <w:szCs w:val="24"/>
          <w:lang w:val="en-US" w:eastAsia="zh-CN"/>
        </w:rPr>
        <w:t>发布通知后直接去领取。</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第六条：工资核算</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1、制度工作时间的计算（根据劳动法规定）</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年工作日：365天-104天(休息日)-11天(法定假日)-250天；</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月工作日：250天÷12月=20.83天/月；</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日工资=月基本工资÷月计薪天数21.75；</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小时工资=月基本工资÷（月计薪天数×8）；</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加班工资=日小时基本工资×加班小时数（半小时内的加班不计算）</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学会</w:t>
      </w:r>
      <w:r>
        <w:rPr>
          <w:rFonts w:hint="eastAsia" w:asciiTheme="minorEastAsia" w:hAnsiTheme="minorEastAsia" w:eastAsiaTheme="minorEastAsia" w:cstheme="minorEastAsia"/>
          <w:sz w:val="24"/>
          <w:szCs w:val="24"/>
          <w:lang w:val="en-US" w:eastAsia="zh-CN"/>
        </w:rPr>
        <w:t>安排员工在工作日延长工作时间的加班，在公休日加班应首先安排其补休，不能补休的和在法定节假日加班的，应按以下标准和《考勤和休假制度》规定审批程序发给加班费。</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2、考勤扣款</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（1）事假扣款：按《考勤和休假制度》规定需扣款的缺勤，</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扣款额=日基本工资×缺勤天数。</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（2）迟到/早退扣款：按《考勤和休假制度》规定的扣积分。</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（3）脱岗扣款：按《考勤和休假制度》规定的扣积分。</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（4）旷工扣款：按《考勤和休假制度》规定的扣款标准扣款。</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扣款额=日基本工资×旷工天数×3。</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（5）病假扣款：病假期间工资的计算基数统一按员工本人所在岗位正常出勤的月工资的70%计算。</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即：日工资-（日工资×30%）=病假工资</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（6）婚假：员工符合国家法定结婚年龄(男25周岁,女23周岁)申请结婚，依法享有3天的带薪假，之外在3天婚假的基础上还可以增加一个星期的不带薪假期，晚婚假15天。</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扣缴方式：日基本工资×（休假天数-3天法定婚假）</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（7）丧假扣款：员工的直系亲属（直系亲属指配偶、父母、子女、亲兄弟姐妹、岳父母）去世，可享受国家规定的3天有薪丧假。</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扣缴方式：日基本工资×（休假天数-3天法定丧假）</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（8）年假/探亲假：凡工作满一年的员工，符合探亲条件，根据路途远近及交通便利等情况，给予3天带薪探亲假。</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3</w:t>
      </w:r>
      <w:r>
        <w:rPr>
          <w:rFonts w:hint="eastAsia" w:asciiTheme="minorEastAsia" w:hAnsiTheme="minorEastAsia" w:eastAsiaTheme="minorEastAsia" w:cstheme="minorEastAsia"/>
          <w:sz w:val="24"/>
          <w:szCs w:val="24"/>
          <w:lang w:val="en-US" w:eastAsia="zh-CN"/>
        </w:rPr>
        <w:t>、工资条形式</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（1）应发款项=基本工资＋岗位工资＋加班工资+绩效工资＋津贴/补助＋福利＋奖金;</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（2）应扣款项=考勤扣款+其他扣款；</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（3）实发金额=应发款项-应扣合计。</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第七条：离职与被解雇员工薪酬支付</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1、员工因自己的原因要求离职，应提前十五天向</w:t>
      </w:r>
      <w:r>
        <w:rPr>
          <w:rFonts w:hint="eastAsia" w:asciiTheme="minorEastAsia" w:hAnsiTheme="minorEastAsia" w:eastAsiaTheme="minorEastAsia" w:cstheme="minorEastAsia"/>
          <w:sz w:val="24"/>
          <w:szCs w:val="24"/>
          <w:lang w:eastAsia="zh-CN"/>
        </w:rPr>
        <w:t>学会</w:t>
      </w:r>
      <w:r>
        <w:rPr>
          <w:rFonts w:hint="eastAsia" w:asciiTheme="minorEastAsia" w:hAnsiTheme="minorEastAsia" w:eastAsiaTheme="minorEastAsia" w:cstheme="minorEastAsia"/>
          <w:sz w:val="24"/>
          <w:szCs w:val="24"/>
          <w:lang w:val="en-US" w:eastAsia="zh-CN"/>
        </w:rPr>
        <w:t>递交了书面通知，按</w:t>
      </w:r>
      <w:r>
        <w:rPr>
          <w:rFonts w:hint="eastAsia" w:asciiTheme="minorEastAsia" w:hAnsiTheme="minorEastAsia" w:eastAsiaTheme="minorEastAsia" w:cstheme="minorEastAsia"/>
          <w:sz w:val="24"/>
          <w:szCs w:val="24"/>
          <w:lang w:eastAsia="zh-CN"/>
        </w:rPr>
        <w:t>学会</w:t>
      </w:r>
      <w:r>
        <w:rPr>
          <w:rFonts w:hint="eastAsia" w:asciiTheme="minorEastAsia" w:hAnsiTheme="minorEastAsia" w:eastAsiaTheme="minorEastAsia" w:cstheme="minorEastAsia"/>
          <w:sz w:val="24"/>
          <w:szCs w:val="24"/>
          <w:lang w:val="en-US" w:eastAsia="zh-CN"/>
        </w:rPr>
        <w:t>《离职管理制度》办理了离职手续，离职前的未发薪酬按以下规定计提、支付。</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⑴离职月工作日的基本工资按日计算，绩效工资仍按正常月度工作绩效考核计算，离职日后的缺勤按事假处理。基本工资和绩效工资在离职日一次付清。</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⑵年度绩效奖和超额利润提成奖：在年终后离职的，按</w:t>
      </w:r>
      <w:r>
        <w:rPr>
          <w:rFonts w:hint="eastAsia" w:asciiTheme="minorEastAsia" w:hAnsiTheme="minorEastAsia" w:eastAsiaTheme="minorEastAsia" w:cstheme="minorEastAsia"/>
          <w:sz w:val="24"/>
          <w:szCs w:val="24"/>
          <w:lang w:eastAsia="zh-CN"/>
        </w:rPr>
        <w:t>学会</w:t>
      </w:r>
      <w:r>
        <w:rPr>
          <w:rFonts w:hint="eastAsia" w:asciiTheme="minorEastAsia" w:hAnsiTheme="minorEastAsia" w:eastAsiaTheme="minorEastAsia" w:cstheme="minorEastAsia"/>
          <w:sz w:val="24"/>
          <w:szCs w:val="24"/>
          <w:lang w:val="en-US" w:eastAsia="zh-CN"/>
        </w:rPr>
        <w:t>当年计奖办法计发；年中离职的不计发。</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2、如在约定的未发薪酬支付日之前发现离职员工有直接损害</w:t>
      </w:r>
      <w:r>
        <w:rPr>
          <w:rFonts w:hint="eastAsia" w:asciiTheme="minorEastAsia" w:hAnsiTheme="minorEastAsia" w:eastAsiaTheme="minorEastAsia" w:cstheme="minorEastAsia"/>
          <w:sz w:val="24"/>
          <w:szCs w:val="24"/>
          <w:lang w:eastAsia="zh-CN"/>
        </w:rPr>
        <w:t>学会</w:t>
      </w:r>
      <w:r>
        <w:rPr>
          <w:rFonts w:hint="eastAsia" w:asciiTheme="minorEastAsia" w:hAnsiTheme="minorEastAsia" w:eastAsiaTheme="minorEastAsia" w:cstheme="minorEastAsia"/>
          <w:sz w:val="24"/>
          <w:szCs w:val="24"/>
          <w:lang w:val="en-US" w:eastAsia="zh-CN"/>
        </w:rPr>
        <w:t>经济利益行为或在职期间遗留的业务问题给</w:t>
      </w:r>
      <w:r>
        <w:rPr>
          <w:rFonts w:hint="eastAsia" w:asciiTheme="minorEastAsia" w:hAnsiTheme="minorEastAsia" w:eastAsiaTheme="minorEastAsia" w:cstheme="minorEastAsia"/>
          <w:sz w:val="24"/>
          <w:szCs w:val="24"/>
          <w:lang w:eastAsia="zh-CN"/>
        </w:rPr>
        <w:t>学会</w:t>
      </w:r>
      <w:r>
        <w:rPr>
          <w:rFonts w:hint="eastAsia" w:asciiTheme="minorEastAsia" w:hAnsiTheme="minorEastAsia" w:eastAsiaTheme="minorEastAsia" w:cstheme="minorEastAsia"/>
          <w:sz w:val="24"/>
          <w:szCs w:val="24"/>
          <w:lang w:val="en-US" w:eastAsia="zh-CN"/>
        </w:rPr>
        <w:t>造成经济损失，离职员工应当赔偿的，只支付在扣除赔偿金后的余额。</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3、员工离职不按</w:t>
      </w:r>
      <w:r>
        <w:rPr>
          <w:rFonts w:hint="eastAsia" w:asciiTheme="minorEastAsia" w:hAnsiTheme="minorEastAsia" w:eastAsiaTheme="minorEastAsia" w:cstheme="minorEastAsia"/>
          <w:sz w:val="24"/>
          <w:szCs w:val="24"/>
          <w:lang w:eastAsia="zh-CN"/>
        </w:rPr>
        <w:t>学会</w:t>
      </w:r>
      <w:r>
        <w:rPr>
          <w:rFonts w:hint="eastAsia" w:asciiTheme="minorEastAsia" w:hAnsiTheme="minorEastAsia" w:eastAsiaTheme="minorEastAsia" w:cstheme="minorEastAsia"/>
          <w:sz w:val="24"/>
          <w:szCs w:val="24"/>
          <w:lang w:val="en-US" w:eastAsia="zh-CN"/>
        </w:rPr>
        <w:t>《离职管理制度》办理离职手续的，不予发放离职月的应发未发薪酬，待离职手续办理完毕后方可发放。</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4、因员工过失，按违纪辞退处理与其解除劳动合同，给</w:t>
      </w:r>
      <w:r>
        <w:rPr>
          <w:rFonts w:hint="eastAsia" w:asciiTheme="minorEastAsia" w:hAnsiTheme="minorEastAsia" w:eastAsiaTheme="minorEastAsia" w:cstheme="minorEastAsia"/>
          <w:sz w:val="24"/>
          <w:szCs w:val="24"/>
          <w:lang w:eastAsia="zh-CN"/>
        </w:rPr>
        <w:t>学会</w:t>
      </w:r>
      <w:r>
        <w:rPr>
          <w:rFonts w:hint="eastAsia" w:asciiTheme="minorEastAsia" w:hAnsiTheme="minorEastAsia" w:eastAsiaTheme="minorEastAsia" w:cstheme="minorEastAsia"/>
          <w:sz w:val="24"/>
          <w:szCs w:val="24"/>
          <w:lang w:val="en-US" w:eastAsia="zh-CN"/>
        </w:rPr>
        <w:t>造成的经济损失，应从应发未发薪酬中扣除，不足扣除的，必须追加赔偿。</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第八条：试用期工作时间不足三日的不支付工资。</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第九条：薪资异动核算</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学会</w:t>
      </w:r>
      <w:r>
        <w:rPr>
          <w:rFonts w:hint="eastAsia" w:asciiTheme="minorEastAsia" w:hAnsiTheme="minorEastAsia" w:eastAsiaTheme="minorEastAsia" w:cstheme="minorEastAsia"/>
          <w:sz w:val="24"/>
          <w:szCs w:val="24"/>
          <w:lang w:val="en-US" w:eastAsia="zh-CN"/>
        </w:rPr>
        <w:t>员工因转正、职位异动产生薪资异动，一律以</w:t>
      </w:r>
      <w:r>
        <w:rPr>
          <w:rFonts w:hint="eastAsia" w:asciiTheme="minorEastAsia" w:hAnsiTheme="minorEastAsia" w:eastAsiaTheme="minorEastAsia" w:cstheme="minorEastAsia"/>
          <w:sz w:val="24"/>
          <w:szCs w:val="24"/>
          <w:lang w:eastAsia="zh-CN"/>
        </w:rPr>
        <w:t>学会</w:t>
      </w:r>
      <w:r>
        <w:rPr>
          <w:rFonts w:hint="eastAsia" w:asciiTheme="minorEastAsia" w:hAnsiTheme="minorEastAsia" w:eastAsiaTheme="minorEastAsia" w:cstheme="minorEastAsia"/>
          <w:sz w:val="24"/>
          <w:szCs w:val="24"/>
          <w:lang w:val="en-US" w:eastAsia="zh-CN"/>
        </w:rPr>
        <w:t>统一制作的《员工转正审批表》和《员工异动审批表》审批时间为准。</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第十条：月工资发放审批流程</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学会</w:t>
      </w:r>
      <w:r>
        <w:rPr>
          <w:rFonts w:hint="eastAsia" w:asciiTheme="minorEastAsia" w:hAnsiTheme="minorEastAsia" w:eastAsiaTheme="minorEastAsia" w:cstheme="minorEastAsia"/>
          <w:sz w:val="24"/>
          <w:szCs w:val="24"/>
          <w:lang w:val="en-US" w:eastAsia="zh-CN"/>
        </w:rPr>
        <w:t>员工月工资发放审批流程</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（1）实行提成月薪制的部门按本</w:t>
      </w:r>
      <w:r>
        <w:rPr>
          <w:rFonts w:hint="eastAsia" w:asciiTheme="minorEastAsia" w:hAnsiTheme="minorEastAsia" w:eastAsiaTheme="minorEastAsia" w:cstheme="minorEastAsia"/>
          <w:sz w:val="24"/>
          <w:szCs w:val="24"/>
          <w:lang w:eastAsia="zh-CN"/>
        </w:rPr>
        <w:t>会</w:t>
      </w:r>
      <w:r>
        <w:rPr>
          <w:rFonts w:hint="eastAsia" w:asciiTheme="minorEastAsia" w:hAnsiTheme="minorEastAsia" w:eastAsiaTheme="minorEastAsia" w:cstheme="minorEastAsia"/>
          <w:sz w:val="24"/>
          <w:szCs w:val="24"/>
          <w:lang w:val="en-US" w:eastAsia="zh-CN"/>
        </w:rPr>
        <w:t>制订的《提成工资计算办法》规定编制本部门员工的基准提成工资，经部门负责人审核签字后，送本</w:t>
      </w:r>
      <w:r>
        <w:rPr>
          <w:rFonts w:hint="eastAsia" w:asciiTheme="minorEastAsia" w:hAnsiTheme="minorEastAsia" w:eastAsiaTheme="minorEastAsia" w:cstheme="minorEastAsia"/>
          <w:sz w:val="24"/>
          <w:szCs w:val="24"/>
          <w:lang w:eastAsia="zh-CN"/>
        </w:rPr>
        <w:t>会</w:t>
      </w:r>
      <w:r>
        <w:rPr>
          <w:rFonts w:hint="eastAsia" w:asciiTheme="minorEastAsia" w:hAnsiTheme="minorEastAsia" w:eastAsiaTheme="minorEastAsia" w:cstheme="minorEastAsia"/>
          <w:sz w:val="24"/>
          <w:szCs w:val="24"/>
          <w:lang w:val="en-US" w:eastAsia="zh-CN"/>
        </w:rPr>
        <w:t>行政人事部、财务部审核提成总额，经各部负责人签字后，送</w:t>
      </w:r>
      <w:r>
        <w:rPr>
          <w:rFonts w:hint="eastAsia" w:asciiTheme="minorEastAsia" w:hAnsiTheme="minorEastAsia" w:eastAsiaTheme="minorEastAsia" w:cstheme="minorEastAsia"/>
          <w:sz w:val="24"/>
          <w:szCs w:val="24"/>
          <w:lang w:eastAsia="zh-CN"/>
        </w:rPr>
        <w:t>理事长</w:t>
      </w:r>
      <w:r>
        <w:rPr>
          <w:rFonts w:hint="eastAsia" w:asciiTheme="minorEastAsia" w:hAnsiTheme="minorEastAsia" w:eastAsiaTheme="minorEastAsia" w:cstheme="minorEastAsia"/>
          <w:sz w:val="24"/>
          <w:szCs w:val="24"/>
          <w:lang w:val="en-US" w:eastAsia="zh-CN"/>
        </w:rPr>
        <w:t>批准签字，再转送行政人事部备案。</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（2）行政办公室工资核算责任人依据《员工考勤汇总表》核算员工的考勤扣款；依据其他相关规定核算员工的其他应发款项和应扣款项，编制出《工资发放表》和《工资汇总表》，送转财务部复核报</w:t>
      </w:r>
      <w:r>
        <w:rPr>
          <w:rFonts w:hint="eastAsia" w:asciiTheme="minorEastAsia" w:hAnsiTheme="minorEastAsia" w:eastAsiaTheme="minorEastAsia" w:cstheme="minorEastAsia"/>
          <w:sz w:val="24"/>
          <w:szCs w:val="24"/>
          <w:lang w:eastAsia="zh-CN"/>
        </w:rPr>
        <w:t>学会理事长</w:t>
      </w:r>
      <w:r>
        <w:rPr>
          <w:rFonts w:hint="eastAsia" w:asciiTheme="minorEastAsia" w:hAnsiTheme="minorEastAsia" w:eastAsiaTheme="minorEastAsia" w:cstheme="minorEastAsia"/>
          <w:sz w:val="24"/>
          <w:szCs w:val="24"/>
          <w:lang w:val="en-US" w:eastAsia="zh-CN"/>
        </w:rPr>
        <w:t>批准后备案。</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（3）由财务部按经</w:t>
      </w:r>
      <w:r>
        <w:rPr>
          <w:rFonts w:hint="eastAsia" w:asciiTheme="minorEastAsia" w:hAnsiTheme="minorEastAsia" w:eastAsiaTheme="minorEastAsia" w:cstheme="minorEastAsia"/>
          <w:sz w:val="24"/>
          <w:szCs w:val="24"/>
          <w:lang w:eastAsia="zh-CN"/>
        </w:rPr>
        <w:t>学会</w:t>
      </w:r>
      <w:r>
        <w:rPr>
          <w:rFonts w:hint="eastAsia" w:asciiTheme="minorEastAsia" w:hAnsiTheme="minorEastAsia" w:eastAsiaTheme="minorEastAsia" w:cstheme="minorEastAsia"/>
          <w:sz w:val="24"/>
          <w:szCs w:val="24"/>
          <w:lang w:val="en-US" w:eastAsia="zh-CN"/>
        </w:rPr>
        <w:t>负责人签字的《工资发放表》数额，将工资汇入员工个人的工资帐户。</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（4）各部门工资核算负责人将经</w:t>
      </w:r>
      <w:r>
        <w:rPr>
          <w:rFonts w:hint="eastAsia" w:asciiTheme="minorEastAsia" w:hAnsiTheme="minorEastAsia" w:eastAsiaTheme="minorEastAsia" w:cstheme="minorEastAsia"/>
          <w:sz w:val="24"/>
          <w:szCs w:val="24"/>
          <w:lang w:eastAsia="zh-CN"/>
        </w:rPr>
        <w:t>学会</w:t>
      </w:r>
      <w:r>
        <w:rPr>
          <w:rFonts w:hint="eastAsia" w:asciiTheme="minorEastAsia" w:hAnsiTheme="minorEastAsia" w:eastAsiaTheme="minorEastAsia" w:cstheme="minorEastAsia"/>
          <w:sz w:val="24"/>
          <w:szCs w:val="24"/>
          <w:lang w:val="en-US" w:eastAsia="zh-CN"/>
        </w:rPr>
        <w:t>负责人签字的《工资发放表》、《工资发放汇总表》复印件及电子版报行政人事部备案审核。如有差错改正之处，由行政人事部发出文字整改通知，于下月进行调整。</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第十一条：员工工资发放与核算资料管理规范</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1、工资核算必须使用</w:t>
      </w:r>
      <w:r>
        <w:rPr>
          <w:rFonts w:hint="eastAsia" w:asciiTheme="minorEastAsia" w:hAnsiTheme="minorEastAsia" w:eastAsiaTheme="minorEastAsia" w:cstheme="minorEastAsia"/>
          <w:sz w:val="24"/>
          <w:szCs w:val="24"/>
          <w:lang w:eastAsia="zh-CN"/>
        </w:rPr>
        <w:t>学会</w:t>
      </w:r>
      <w:r>
        <w:rPr>
          <w:rFonts w:hint="eastAsia" w:asciiTheme="minorEastAsia" w:hAnsiTheme="minorEastAsia" w:eastAsiaTheme="minorEastAsia" w:cstheme="minorEastAsia"/>
          <w:sz w:val="24"/>
          <w:szCs w:val="24"/>
          <w:lang w:val="en-US" w:eastAsia="zh-CN"/>
        </w:rPr>
        <w:t>统一制定的有关报表格式。</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2、工资核算的依据资料必须分月整理成册，由主管部门建档保存。</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3、每月员工工资应发、应扣与实发数据，应采用工资条的形式告知员工本人。</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4、工资核发出现差错，员工和有关责任人应及时纠正。</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第十二条：薪酬支付日</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学会</w:t>
      </w:r>
      <w:r>
        <w:rPr>
          <w:rFonts w:hint="eastAsia" w:asciiTheme="minorEastAsia" w:hAnsiTheme="minorEastAsia" w:eastAsiaTheme="minorEastAsia" w:cstheme="minorEastAsia"/>
          <w:sz w:val="24"/>
          <w:szCs w:val="24"/>
          <w:lang w:val="en-US" w:eastAsia="zh-CN"/>
        </w:rPr>
        <w:t>计薪周期为每月的一日至月终日，薪酬支付日为次月的十五日。如薪酬支付日遇公休日或节假日，则提前或顺延一天。</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第十三条：本暂行制度至发布日起执行。由</w:t>
      </w:r>
      <w:r>
        <w:rPr>
          <w:rFonts w:hint="eastAsia" w:asciiTheme="minorEastAsia" w:hAnsiTheme="minorEastAsia" w:eastAsiaTheme="minorEastAsia" w:cstheme="minorEastAsia"/>
          <w:sz w:val="24"/>
          <w:szCs w:val="24"/>
          <w:lang w:eastAsia="zh-CN"/>
        </w:rPr>
        <w:t>学会</w:t>
      </w:r>
      <w:r>
        <w:rPr>
          <w:rFonts w:hint="eastAsia" w:asciiTheme="minorEastAsia" w:hAnsiTheme="minorEastAsia" w:eastAsiaTheme="minorEastAsia" w:cstheme="minorEastAsia"/>
          <w:sz w:val="24"/>
          <w:szCs w:val="24"/>
          <w:lang w:val="en-US" w:eastAsia="zh-CN"/>
        </w:rPr>
        <w:t>行政人事部负责起草、解释。</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（三）本《办法》由</w:t>
      </w:r>
      <w:r>
        <w:rPr>
          <w:rFonts w:hint="eastAsia" w:asciiTheme="minorEastAsia" w:hAnsiTheme="minorEastAsia" w:eastAsiaTheme="minorEastAsia" w:cstheme="minorEastAsia"/>
          <w:sz w:val="24"/>
          <w:szCs w:val="24"/>
        </w:rPr>
        <w:t>浙江省计算机学会</w:t>
      </w:r>
      <w:r>
        <w:rPr>
          <w:rFonts w:hint="eastAsia" w:asciiTheme="minorEastAsia" w:hAnsiTheme="minorEastAsia" w:eastAsiaTheme="minorEastAsia" w:cstheme="minorEastAsia"/>
          <w:sz w:val="24"/>
          <w:szCs w:val="24"/>
          <w:lang w:val="en-US" w:eastAsia="zh-CN"/>
        </w:rPr>
        <w:t>负责解释。</w:t>
      </w:r>
    </w:p>
    <w:p>
      <w:pPr>
        <w:spacing w:line="360" w:lineRule="auto"/>
        <w:rPr>
          <w:rFonts w:hint="eastAsia" w:asciiTheme="minorEastAsia" w:hAnsiTheme="minorEastAsia" w:eastAsiaTheme="minorEastAsia" w:cstheme="minorEastAsia"/>
          <w:sz w:val="24"/>
          <w:szCs w:val="24"/>
        </w:rPr>
      </w:pPr>
    </w:p>
    <w:p>
      <w:pPr>
        <w:spacing w:line="360" w:lineRule="auto"/>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仿宋_GB2312">
    <w:altName w:val="汉仪仿宋KW"/>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Tahoma">
    <w:panose1 w:val="020B0804030504040204"/>
    <w:charset w:val="00"/>
    <w:family w:val="auto"/>
    <w:pitch w:val="default"/>
    <w:sig w:usb0="E1002AFF" w:usb1="C000605B" w:usb2="00000029" w:usb3="00000000" w:csb0="200101FF" w:csb1="20280000"/>
  </w:font>
  <w:font w:name="仿宋">
    <w:altName w:val="汉仪仿宋KW"/>
    <w:panose1 w:val="02010609060101010101"/>
    <w:charset w:val="86"/>
    <w:family w:val="auto"/>
    <w:pitch w:val="default"/>
    <w:sig w:usb0="00000000" w:usb1="00000000"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汉仪仿宋KW">
    <w:panose1 w:val="00020600040101010101"/>
    <w:charset w:val="86"/>
    <w:family w:val="auto"/>
    <w:pitch w:val="default"/>
    <w:sig w:usb0="A00002BF" w:usb1="18EF7CFA" w:usb2="00000016" w:usb3="00000000" w:csb0="00040000" w:csb1="00000000"/>
  </w:font>
  <w:font w:name="汉仪旗黑KW">
    <w:panose1 w:val="00020600040101010101"/>
    <w:charset w:val="86"/>
    <w:family w:val="auto"/>
    <w:pitch w:val="default"/>
    <w:sig w:usb0="A00002BF" w:usb1="3ACF7CFA" w:usb2="00000016" w:usb3="00000000" w:csb0="0004009F" w:csb1="DFD70000"/>
  </w:font>
  <w:font w:name="宋体-简">
    <w:panose1 w:val="02010800040101010101"/>
    <w:charset w:val="86"/>
    <w:family w:val="auto"/>
    <w:pitch w:val="default"/>
    <w:sig w:usb0="00000001" w:usb1="080F0000" w:usb2="00000000" w:usb3="00000000" w:csb0="00040000" w:csb1="00000000"/>
  </w:font>
  <w:font w:name="PingFangHK">
    <w:altName w:val="苹方-简"/>
    <w:panose1 w:val="00000000000000000000"/>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pBdr>
        <w:bottom w:val="none" w:color="auto" w:sz="0" w:space="1"/>
      </w:pBdr>
      <w:kinsoku/>
      <w:wordWrap/>
      <w:overflowPunct/>
      <w:topLinePunct w:val="0"/>
      <w:autoSpaceDE/>
      <w:autoSpaceDN/>
      <w:bidi w:val="0"/>
      <w:adjustRightInd/>
      <w:snapToGrid w:val="0"/>
      <w:spacing w:line="288" w:lineRule="auto"/>
      <w:ind w:left="0" w:leftChars="0" w:right="0" w:rightChars="0" w:firstLine="0" w:firstLineChars="0"/>
      <w:jc w:val="left"/>
      <w:textAlignment w:val="auto"/>
      <w:outlineLvl w:val="9"/>
    </w:pPr>
    <w:r>
      <w:drawing>
        <wp:inline distT="0" distB="0" distL="114300" distR="114300">
          <wp:extent cx="2999105" cy="389890"/>
          <wp:effectExtent l="0" t="0" r="0" b="16510"/>
          <wp:docPr id="1" name="图片 1" descr="(合并长版）浙江省计算机学会、行业协会logo正式版2019的副本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合并长版）浙江省计算机学会、行业协会logo正式版2019的副本 2"/>
                  <pic:cNvPicPr>
                    <a:picLocks noChangeAspect="1"/>
                  </pic:cNvPicPr>
                </pic:nvPicPr>
                <pic:blipFill>
                  <a:blip r:embed="rId1"/>
                  <a:srcRect r="-1592" b="74090"/>
                  <a:stretch>
                    <a:fillRect/>
                  </a:stretch>
                </pic:blipFill>
                <pic:spPr>
                  <a:xfrm>
                    <a:off x="0" y="0"/>
                    <a:ext cx="2999105" cy="3898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DF7F76"/>
    <w:rsid w:val="147820BD"/>
    <w:rsid w:val="26244D32"/>
    <w:rsid w:val="3DDE6469"/>
    <w:rsid w:val="571F6C78"/>
    <w:rsid w:val="5BCBF112"/>
    <w:rsid w:val="5EDF7F76"/>
    <w:rsid w:val="6BFF3147"/>
    <w:rsid w:val="72CE23E8"/>
    <w:rsid w:val="7DFC11EE"/>
    <w:rsid w:val="7EF71752"/>
    <w:rsid w:val="8FFA5009"/>
    <w:rsid w:val="97CF8EAB"/>
    <w:rsid w:val="9BB928FF"/>
    <w:rsid w:val="B8BD8B3E"/>
    <w:rsid w:val="DD6B7A01"/>
    <w:rsid w:val="DDF752C4"/>
    <w:rsid w:val="E5DFBB74"/>
    <w:rsid w:val="F5BFA2D3"/>
    <w:rsid w:val="FD7E662C"/>
    <w:rsid w:val="FFEAF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List Paragraph"/>
    <w:basedOn w:val="1"/>
    <w:qFormat/>
    <w:uiPriority w:val="99"/>
    <w:pPr>
      <w:ind w:firstLine="420" w:firstLineChars="200"/>
    </w:pPr>
  </w:style>
  <w:style w:type="paragraph" w:customStyle="1" w:styleId="10">
    <w:name w:val="p Char"/>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Office_2.3.2.3823_F1E327BC-269C-435d-A152-05C5408002CA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2020-09-02T22:24:00Z</dcterms:created>
  <dc:creator>wangliuyu</dc:creator>
  <cp:lastModifiedBy>wangliuyu</cp:lastModifiedBy>
  <dcterms:modified xsi:type="dcterms:W3CDTF">2020-09-03T00:46:16Z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2052-2.3.2.3823</vt:lpwstr>
  </property>
</Properties>
</file>